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32C16" w:rsidRDefault="00FD0A72">
      <w:pPr>
        <w:spacing w:line="240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March 28, 2022</w:t>
      </w:r>
    </w:p>
    <w:p w14:paraId="00000002" w14:textId="77777777" w:rsidR="00932C16" w:rsidRDefault="00FD0A72">
      <w:pPr>
        <w:spacing w:line="240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For Immediate Release</w:t>
      </w:r>
    </w:p>
    <w:p w14:paraId="00000003" w14:textId="77777777" w:rsidR="00932C16" w:rsidRDefault="00932C16">
      <w:pPr>
        <w:spacing w:line="240" w:lineRule="auto"/>
        <w:rPr>
          <w:rFonts w:ascii="Source Sans Pro" w:eastAsia="Source Sans Pro" w:hAnsi="Source Sans Pro" w:cs="Source Sans Pro"/>
        </w:rPr>
      </w:pPr>
    </w:p>
    <w:p w14:paraId="00000004" w14:textId="3D456FBF" w:rsidR="00932C16" w:rsidRDefault="00A328DF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  <w:hyperlink r:id="rId4" w:history="1">
        <w:r w:rsidR="00FD0A72" w:rsidRPr="00A328DF">
          <w:rPr>
            <w:rStyle w:val="Hyperlink"/>
            <w:rFonts w:ascii="Source Sans Pro" w:eastAsia="Source Sans Pro" w:hAnsi="Source Sans Pro" w:cs="Source Sans Pro"/>
            <w:b/>
            <w:sz w:val="28"/>
            <w:szCs w:val="28"/>
          </w:rPr>
          <w:t xml:space="preserve">Watch </w:t>
        </w:r>
        <w:proofErr w:type="spellStart"/>
        <w:r w:rsidR="00FD0A72" w:rsidRPr="00A328DF">
          <w:rPr>
            <w:rStyle w:val="Hyperlink"/>
            <w:rFonts w:ascii="Source Sans Pro" w:eastAsia="Source Sans Pro" w:hAnsi="Source Sans Pro" w:cs="Source Sans Pro"/>
            <w:b/>
            <w:sz w:val="28"/>
            <w:szCs w:val="28"/>
          </w:rPr>
          <w:t>Madi</w:t>
        </w:r>
        <w:proofErr w:type="spellEnd"/>
        <w:r w:rsidR="00FD0A72" w:rsidRPr="00A328DF">
          <w:rPr>
            <w:rStyle w:val="Hyperlink"/>
            <w:rFonts w:ascii="Source Sans Pro" w:eastAsia="Source Sans Pro" w:hAnsi="Source Sans Pro" w:cs="Source Sans Pro"/>
            <w:b/>
            <w:sz w:val="28"/>
            <w:szCs w:val="28"/>
          </w:rPr>
          <w:t xml:space="preserve"> Diaz’s Tiny Desk (Home) Concert</w:t>
        </w:r>
      </w:hyperlink>
    </w:p>
    <w:p w14:paraId="00000005" w14:textId="77777777" w:rsidR="00932C16" w:rsidRDefault="00932C16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14:paraId="00000006" w14:textId="5D77CC8A" w:rsidR="00932C16" w:rsidRDefault="00FD0A72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 xml:space="preserve">North American Tour with </w:t>
      </w:r>
      <w:proofErr w:type="spellStart"/>
      <w:r>
        <w:rPr>
          <w:rFonts w:ascii="Source Sans Pro" w:eastAsia="Source Sans Pro" w:hAnsi="Source Sans Pro" w:cs="Source Sans Pro"/>
          <w:b/>
          <w:sz w:val="28"/>
          <w:szCs w:val="28"/>
        </w:rPr>
        <w:t>Waxahatchee</w:t>
      </w:r>
      <w:proofErr w:type="spellEnd"/>
      <w:r>
        <w:rPr>
          <w:rFonts w:ascii="Source Sans Pro" w:eastAsia="Source Sans Pro" w:hAnsi="Source Sans Pro" w:cs="Source Sans Pro"/>
          <w:b/>
          <w:sz w:val="28"/>
          <w:szCs w:val="28"/>
        </w:rPr>
        <w:t xml:space="preserve"> Continues Next Month</w:t>
      </w:r>
      <w:r>
        <w:rPr>
          <w:rFonts w:ascii="Source Sans Pro" w:eastAsia="Source Sans Pro" w:hAnsi="Source Sans Pro" w:cs="Source Sans Pro"/>
          <w:b/>
          <w:sz w:val="28"/>
          <w:szCs w:val="28"/>
        </w:rPr>
        <w:br/>
      </w:r>
      <w:r>
        <w:rPr>
          <w:rFonts w:ascii="Source Sans Pro" w:eastAsia="Source Sans Pro" w:hAnsi="Source Sans Pro" w:cs="Source Sans Pro"/>
          <w:b/>
          <w:sz w:val="28"/>
          <w:szCs w:val="28"/>
        </w:rPr>
        <w:br/>
      </w:r>
      <w:bookmarkStart w:id="0" w:name="_GoBack"/>
      <w:r>
        <w:rPr>
          <w:rFonts w:ascii="Source Sans Pro" w:eastAsia="Source Sans Pro" w:hAnsi="Source Sans Pro" w:cs="Source Sans Pro"/>
          <w:b/>
          <w:noProof/>
          <w:sz w:val="28"/>
          <w:szCs w:val="28"/>
        </w:rPr>
        <w:drawing>
          <wp:inline distT="0" distB="0" distL="0" distR="0" wp14:anchorId="57EEB521" wp14:editId="07C202FA">
            <wp:extent cx="5641163" cy="317315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0324_TDHC_MadiDiaz_Thumbn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312" cy="318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0000007" w14:textId="77777777" w:rsidR="00932C16" w:rsidRDefault="00932C16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14:paraId="00000008" w14:textId="77777777" w:rsidR="00932C16" w:rsidRDefault="00FD0A7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Source Sans Pro" w:eastAsia="Source Sans Pro" w:hAnsi="Source Sans Pro" w:cs="Source Sans Pro"/>
          <w:b/>
          <w:sz w:val="24"/>
          <w:szCs w:val="24"/>
        </w:rPr>
        <w:t>Madi</w:t>
      </w:r>
      <w:proofErr w:type="spellEnd"/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Diaz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“makes even the most immovable feelings open up with just a little time and space” (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Pitchfork)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. This is especially apparent in her moving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Tiny Desk (Home) Concert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, during which she plays songs off of her ANTI- debut, </w:t>
      </w:r>
      <w:r>
        <w:rPr>
          <w:rFonts w:ascii="Source Sans Pro" w:eastAsia="Source Sans Pro" w:hAnsi="Source Sans Pro" w:cs="Source Sans Pro"/>
          <w:b/>
          <w:i/>
          <w:sz w:val="24"/>
          <w:szCs w:val="24"/>
        </w:rPr>
        <w:t>History of a Feeling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, (recently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nominated 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for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Best Americana Record at the 2022 A2IM Libera Awards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). Diaz’s songs have a </w:t>
      </w:r>
      <w:r>
        <w:rPr>
          <w:rFonts w:ascii="Calibri" w:eastAsia="Calibri" w:hAnsi="Calibri" w:cs="Calibri"/>
          <w:sz w:val="24"/>
          <w:szCs w:val="24"/>
        </w:rPr>
        <w:t>profound sen</w:t>
      </w:r>
      <w:r>
        <w:rPr>
          <w:rFonts w:ascii="Calibri" w:eastAsia="Calibri" w:hAnsi="Calibri" w:cs="Calibri"/>
          <w:sz w:val="24"/>
          <w:szCs w:val="24"/>
        </w:rPr>
        <w:t xml:space="preserve">se of intimacy and camaraderie, and this ethos is brought into the set-up of her Tiny Desk performance, filmed in the cozy quarters of her own living room where she wrote much of the album. Joined by </w:t>
      </w:r>
      <w:r>
        <w:rPr>
          <w:rFonts w:ascii="Calibri" w:eastAsia="Calibri" w:hAnsi="Calibri" w:cs="Calibri"/>
          <w:b/>
          <w:sz w:val="24"/>
          <w:szCs w:val="24"/>
        </w:rPr>
        <w:t xml:space="preserve">Adam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Popick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(drums),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Annalese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Kowert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</w:t>
      </w:r>
      <w:r>
        <w:rPr>
          <w:rFonts w:ascii="Calibri" w:eastAsia="Calibri" w:hAnsi="Calibri" w:cs="Calibri"/>
          <w:b/>
          <w:sz w:val="24"/>
          <w:szCs w:val="24"/>
        </w:rPr>
        <w:t>Kristin Weber</w:t>
      </w:r>
      <w:r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 xml:space="preserve">violin), </w:t>
      </w:r>
      <w:r>
        <w:rPr>
          <w:rFonts w:ascii="Calibri" w:eastAsia="Calibri" w:hAnsi="Calibri" w:cs="Calibri"/>
          <w:b/>
          <w:sz w:val="24"/>
          <w:szCs w:val="24"/>
        </w:rPr>
        <w:t xml:space="preserve">Lydia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Luce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(viola), and </w:t>
      </w:r>
      <w:r>
        <w:rPr>
          <w:rFonts w:ascii="Calibri" w:eastAsia="Calibri" w:hAnsi="Calibri" w:cs="Calibri"/>
          <w:b/>
          <w:sz w:val="24"/>
          <w:szCs w:val="24"/>
        </w:rPr>
        <w:t xml:space="preserve">Kaitlyn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Raitz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(cello), Diaz (guitar, vocals) plays </w:t>
      </w:r>
      <w:r>
        <w:rPr>
          <w:rFonts w:ascii="Calibri" w:eastAsia="Calibri" w:hAnsi="Calibri" w:cs="Calibri"/>
          <w:i/>
          <w:sz w:val="24"/>
          <w:szCs w:val="24"/>
        </w:rPr>
        <w:t>History of a Feeling</w:t>
      </w:r>
      <w:r>
        <w:rPr>
          <w:rFonts w:ascii="Calibri" w:eastAsia="Calibri" w:hAnsi="Calibri" w:cs="Calibri"/>
          <w:sz w:val="24"/>
          <w:szCs w:val="24"/>
        </w:rPr>
        <w:t>’s “</w:t>
      </w:r>
      <w:r>
        <w:rPr>
          <w:rFonts w:ascii="Calibri" w:eastAsia="Calibri" w:hAnsi="Calibri" w:cs="Calibri"/>
          <w:b/>
          <w:sz w:val="24"/>
          <w:szCs w:val="24"/>
        </w:rPr>
        <w:t>Resentment,</w:t>
      </w:r>
      <w:r>
        <w:rPr>
          <w:rFonts w:ascii="Calibri" w:eastAsia="Calibri" w:hAnsi="Calibri" w:cs="Calibri"/>
          <w:sz w:val="24"/>
          <w:szCs w:val="24"/>
        </w:rPr>
        <w:t>” “</w:t>
      </w:r>
      <w:r>
        <w:rPr>
          <w:rFonts w:ascii="Calibri" w:eastAsia="Calibri" w:hAnsi="Calibri" w:cs="Calibri"/>
          <w:b/>
          <w:sz w:val="24"/>
          <w:szCs w:val="24"/>
        </w:rPr>
        <w:t>New Person, Old Place</w:t>
      </w:r>
      <w:r>
        <w:rPr>
          <w:rFonts w:ascii="Calibri" w:eastAsia="Calibri" w:hAnsi="Calibri" w:cs="Calibri"/>
          <w:sz w:val="24"/>
          <w:szCs w:val="24"/>
        </w:rPr>
        <w:t>,” “</w:t>
      </w:r>
      <w:r>
        <w:rPr>
          <w:rFonts w:ascii="Calibri" w:eastAsia="Calibri" w:hAnsi="Calibri" w:cs="Calibri"/>
          <w:b/>
          <w:sz w:val="24"/>
          <w:szCs w:val="24"/>
        </w:rPr>
        <w:t>Forever</w:t>
      </w:r>
      <w:r>
        <w:rPr>
          <w:rFonts w:ascii="Calibri" w:eastAsia="Calibri" w:hAnsi="Calibri" w:cs="Calibri"/>
          <w:sz w:val="24"/>
          <w:szCs w:val="24"/>
        </w:rPr>
        <w:t>,” and “</w:t>
      </w:r>
      <w:r>
        <w:rPr>
          <w:rFonts w:ascii="Calibri" w:eastAsia="Calibri" w:hAnsi="Calibri" w:cs="Calibri"/>
          <w:b/>
          <w:sz w:val="24"/>
          <w:szCs w:val="24"/>
        </w:rPr>
        <w:t>History of a Feeling</w:t>
      </w:r>
      <w:r>
        <w:rPr>
          <w:rFonts w:ascii="Calibri" w:eastAsia="Calibri" w:hAnsi="Calibri" w:cs="Calibri"/>
          <w:sz w:val="24"/>
          <w:szCs w:val="24"/>
        </w:rPr>
        <w:t xml:space="preserve">.” All of these songs were recently reimagined on her </w:t>
      </w:r>
      <w:r>
        <w:rPr>
          <w:rFonts w:ascii="Calibri" w:eastAsia="Calibri" w:hAnsi="Calibri" w:cs="Calibri"/>
          <w:b/>
          <w:i/>
          <w:sz w:val="24"/>
          <w:szCs w:val="24"/>
        </w:rPr>
        <w:t>Same History, New Feelings</w:t>
      </w:r>
      <w:r>
        <w:rPr>
          <w:rFonts w:ascii="Calibri" w:eastAsia="Calibri" w:hAnsi="Calibri" w:cs="Calibri"/>
          <w:b/>
          <w:sz w:val="24"/>
          <w:szCs w:val="24"/>
        </w:rPr>
        <w:t xml:space="preserve"> EP</w:t>
      </w:r>
      <w:r>
        <w:rPr>
          <w:rFonts w:ascii="Calibri" w:eastAsia="Calibri" w:hAnsi="Calibri" w:cs="Calibri"/>
          <w:sz w:val="24"/>
          <w:szCs w:val="24"/>
        </w:rPr>
        <w:t xml:space="preserve">, out earlier this month. Diaz’s Tiny Desk (Home) Concert is a simply stunning performance, and highlights her magnetic and honest energy. </w:t>
      </w:r>
    </w:p>
    <w:p w14:paraId="00000009" w14:textId="77777777" w:rsidR="00932C16" w:rsidRDefault="00932C1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A" w14:textId="09F4BD44" w:rsidR="00932C16" w:rsidRDefault="00A328DF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hyperlink r:id="rId6" w:history="1">
        <w:r w:rsidR="00FD0A72" w:rsidRPr="00A328DF">
          <w:rPr>
            <w:rStyle w:val="Hyperlink"/>
            <w:rFonts w:ascii="Calibri" w:eastAsia="Calibri" w:hAnsi="Calibri" w:cs="Calibri"/>
            <w:b/>
            <w:sz w:val="24"/>
            <w:szCs w:val="24"/>
          </w:rPr>
          <w:t xml:space="preserve">Watch </w:t>
        </w:r>
        <w:proofErr w:type="spellStart"/>
        <w:r w:rsidR="00FD0A72" w:rsidRPr="00A328DF">
          <w:rPr>
            <w:rStyle w:val="Hyperlink"/>
            <w:rFonts w:ascii="Calibri" w:eastAsia="Calibri" w:hAnsi="Calibri" w:cs="Calibri"/>
            <w:b/>
            <w:sz w:val="24"/>
            <w:szCs w:val="24"/>
          </w:rPr>
          <w:t>Madi</w:t>
        </w:r>
        <w:proofErr w:type="spellEnd"/>
        <w:r w:rsidR="00FD0A72" w:rsidRPr="00A328DF">
          <w:rPr>
            <w:rStyle w:val="Hyperlink"/>
            <w:rFonts w:ascii="Calibri" w:eastAsia="Calibri" w:hAnsi="Calibri" w:cs="Calibri"/>
            <w:b/>
            <w:sz w:val="24"/>
            <w:szCs w:val="24"/>
          </w:rPr>
          <w:t xml:space="preserve"> Diaz’s Tiny Desk (Home) Concert</w:t>
        </w:r>
      </w:hyperlink>
    </w:p>
    <w:p w14:paraId="0000000B" w14:textId="77777777" w:rsidR="00932C16" w:rsidRDefault="00932C1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C" w14:textId="77777777" w:rsidR="00932C16" w:rsidRDefault="00FD0A7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Next month,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Madi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Diaz</w:t>
      </w:r>
      <w:r>
        <w:rPr>
          <w:rFonts w:ascii="Calibri" w:eastAsia="Calibri" w:hAnsi="Calibri" w:cs="Calibri"/>
          <w:sz w:val="24"/>
          <w:szCs w:val="24"/>
        </w:rPr>
        <w:t xml:space="preserve"> continues her North </w:t>
      </w:r>
      <w:r>
        <w:rPr>
          <w:rFonts w:ascii="Calibri" w:eastAsia="Calibri" w:hAnsi="Calibri" w:cs="Calibri"/>
          <w:sz w:val="24"/>
          <w:szCs w:val="24"/>
        </w:rPr>
        <w:t xml:space="preserve">American tour with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Waxahatchee</w:t>
      </w:r>
      <w:proofErr w:type="spellEnd"/>
      <w:r>
        <w:rPr>
          <w:rFonts w:ascii="Calibri" w:eastAsia="Calibri" w:hAnsi="Calibri" w:cs="Calibri"/>
          <w:sz w:val="24"/>
          <w:szCs w:val="24"/>
        </w:rPr>
        <w:t>. Following, she’ll open for Donovan Woods in Canada. All shows are listed below and tickets are on sale now.</w:t>
      </w:r>
    </w:p>
    <w:p w14:paraId="0000000D" w14:textId="77777777" w:rsidR="00932C16" w:rsidRDefault="00932C1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932C16" w:rsidRDefault="00FD0A7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hyperlink r:id="rId7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 xml:space="preserve">Purchase/Stream </w:t>
        </w:r>
      </w:hyperlink>
      <w:hyperlink r:id="rId8">
        <w:r>
          <w:rPr>
            <w:rFonts w:ascii="Calibri" w:eastAsia="Calibri" w:hAnsi="Calibri" w:cs="Calibri"/>
            <w:b/>
            <w:i/>
            <w:color w:val="1155CC"/>
            <w:sz w:val="24"/>
            <w:szCs w:val="24"/>
            <w:u w:val="single"/>
          </w:rPr>
          <w:t>History Of A Feeling</w:t>
        </w:r>
      </w:hyperlink>
    </w:p>
    <w:p w14:paraId="0000000F" w14:textId="77777777" w:rsidR="00932C16" w:rsidRDefault="00FD0A7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hyperlink r:id="rId9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 xml:space="preserve">Purchase </w:t>
        </w:r>
      </w:hyperlink>
      <w:hyperlink r:id="rId10">
        <w:r>
          <w:rPr>
            <w:rFonts w:ascii="Calibri" w:eastAsia="Calibri" w:hAnsi="Calibri" w:cs="Calibri"/>
            <w:b/>
            <w:i/>
            <w:color w:val="1155CC"/>
            <w:sz w:val="24"/>
            <w:szCs w:val="24"/>
            <w:u w:val="single"/>
          </w:rPr>
          <w:t>Same History, New Feelings</w:t>
        </w:r>
      </w:hyperlink>
      <w:hyperlink r:id="rId11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 xml:space="preserve"> EP</w:t>
        </w:r>
      </w:hyperlink>
    </w:p>
    <w:p w14:paraId="00000010" w14:textId="77777777" w:rsidR="00932C16" w:rsidRDefault="00932C16">
      <w:pPr>
        <w:spacing w:line="240" w:lineRule="auto"/>
        <w:jc w:val="center"/>
        <w:rPr>
          <w:b/>
        </w:rPr>
      </w:pPr>
    </w:p>
    <w:p w14:paraId="00000011" w14:textId="77777777" w:rsidR="00932C16" w:rsidRDefault="00FD0A72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Madi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Diaz Tour Dates</w:t>
      </w:r>
    </w:p>
    <w:p w14:paraId="00000012" w14:textId="77777777" w:rsidR="00932C16" w:rsidRDefault="00FD0A72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(new dates in bold)</w:t>
      </w:r>
    </w:p>
    <w:p w14:paraId="00000013" w14:textId="77777777" w:rsidR="00932C16" w:rsidRDefault="00FD0A7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Wed. Feb. 16 - Woodstock, NY @ </w:t>
      </w:r>
      <w:proofErr w:type="spellStart"/>
      <w:r>
        <w:rPr>
          <w:rFonts w:ascii="Calibri" w:eastAsia="Calibri" w:hAnsi="Calibri" w:cs="Calibri"/>
          <w:sz w:val="24"/>
          <w:szCs w:val="24"/>
        </w:rPr>
        <w:t>Levon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Helm Studios *</w:t>
      </w:r>
    </w:p>
    <w:p w14:paraId="00000014" w14:textId="77777777" w:rsidR="00932C16" w:rsidRDefault="00FD0A7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Fri. Feb. 18 - Nelsonville, OH @ Stuart’s Opera House*</w:t>
      </w:r>
    </w:p>
    <w:p w14:paraId="00000015" w14:textId="77777777" w:rsidR="00932C16" w:rsidRDefault="00FD0A7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Sat. Feb. 19 - Grand Rapids, MI @ Fountain Street Church *</w:t>
      </w:r>
    </w:p>
    <w:p w14:paraId="00000016" w14:textId="77777777" w:rsidR="00932C16" w:rsidRDefault="00FD0A72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Sun. Feb. 20 - Chicago, IL @ Thalia Hall * -</w:t>
      </w:r>
      <w:r>
        <w:rPr>
          <w:rFonts w:ascii="Calibri" w:eastAsia="Calibri" w:hAnsi="Calibri" w:cs="Calibri"/>
          <w:b/>
          <w:sz w:val="24"/>
          <w:szCs w:val="24"/>
        </w:rPr>
        <w:t xml:space="preserve"> SOLD</w:t>
      </w:r>
      <w:r>
        <w:rPr>
          <w:rFonts w:ascii="Calibri" w:eastAsia="Calibri" w:hAnsi="Calibri" w:cs="Calibri"/>
          <w:b/>
          <w:sz w:val="24"/>
          <w:szCs w:val="24"/>
        </w:rPr>
        <w:t xml:space="preserve"> OUT</w:t>
      </w:r>
    </w:p>
    <w:p w14:paraId="00000017" w14:textId="77777777" w:rsidR="00932C16" w:rsidRDefault="00FD0A7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Mon. Feb. 21 - Chicago, IL @ Thalia Hall *</w:t>
      </w:r>
    </w:p>
    <w:p w14:paraId="00000018" w14:textId="77777777" w:rsidR="00932C16" w:rsidRDefault="00FD0A7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Tue. Feb. 22 - Evanston, IL @ Space</w:t>
      </w:r>
    </w:p>
    <w:p w14:paraId="00000019" w14:textId="77777777" w:rsidR="00932C16" w:rsidRDefault="00FD0A7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Sun. April 10 - Philadelphia, Pa @ Union Transfer *</w:t>
      </w:r>
      <w:r>
        <w:rPr>
          <w:rFonts w:ascii="Calibri" w:eastAsia="Calibri" w:hAnsi="Calibri" w:cs="Calibri"/>
          <w:b/>
          <w:sz w:val="24"/>
          <w:szCs w:val="24"/>
        </w:rPr>
        <w:t xml:space="preserve"> - SOLD OUT</w:t>
      </w:r>
    </w:p>
    <w:p w14:paraId="0000001A" w14:textId="77777777" w:rsidR="00932C16" w:rsidRDefault="00FD0A72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Mon. April 11 - Philadelphia, Pa @ Union Transfer * </w:t>
      </w:r>
      <w:r>
        <w:rPr>
          <w:rFonts w:ascii="Calibri" w:eastAsia="Calibri" w:hAnsi="Calibri" w:cs="Calibri"/>
          <w:b/>
          <w:sz w:val="24"/>
          <w:szCs w:val="24"/>
        </w:rPr>
        <w:t>- SOLD OUT</w:t>
      </w:r>
    </w:p>
    <w:p w14:paraId="0000001B" w14:textId="77777777" w:rsidR="00932C16" w:rsidRDefault="00FD0A7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Tue. April 12 - Morgantown, WV @ 123 Pleasant </w:t>
      </w:r>
      <w:r>
        <w:rPr>
          <w:rFonts w:ascii="Calibri" w:eastAsia="Calibri" w:hAnsi="Calibri" w:cs="Calibri"/>
          <w:sz w:val="24"/>
          <w:szCs w:val="24"/>
        </w:rPr>
        <w:t>Street *</w:t>
      </w:r>
    </w:p>
    <w:p w14:paraId="0000001C" w14:textId="77777777" w:rsidR="00932C16" w:rsidRDefault="00FD0A7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Wed. April 13 - Cincinnati, OH @ Woodward Theater *</w:t>
      </w:r>
    </w:p>
    <w:p w14:paraId="0000001D" w14:textId="77777777" w:rsidR="00932C16" w:rsidRDefault="00FD0A7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Fri. April 15 - Nashville, TN @ Ryman Auditorium *</w:t>
      </w:r>
    </w:p>
    <w:p w14:paraId="0000001E" w14:textId="77777777" w:rsidR="00932C16" w:rsidRDefault="00FD0A7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Sat. April 16 - Memphis, TN @ Growlers *</w:t>
      </w:r>
    </w:p>
    <w:p w14:paraId="0000001F" w14:textId="77777777" w:rsidR="00932C16" w:rsidRDefault="00FD0A7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Mon. April 18 - Fayetteville, AR @ George’s Majestic Lounge *</w:t>
      </w:r>
    </w:p>
    <w:p w14:paraId="00000020" w14:textId="77777777" w:rsidR="00932C16" w:rsidRDefault="00FD0A7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Tue. April 19 - Oklahoma City, OK @ The Jones Assembly*</w:t>
      </w:r>
    </w:p>
    <w:p w14:paraId="00000021" w14:textId="77777777" w:rsidR="00932C16" w:rsidRDefault="00FD0A7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Thu. April 21 - Santa Fe, NM @ Meow Wolf *</w:t>
      </w:r>
    </w:p>
    <w:p w14:paraId="00000022" w14:textId="77777777" w:rsidR="00932C16" w:rsidRDefault="00FD0A7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Fri. April 22 - Denver, CO @ Ogden Theatre *</w:t>
      </w:r>
    </w:p>
    <w:p w14:paraId="00000023" w14:textId="77777777" w:rsidR="00932C16" w:rsidRDefault="00FD0A7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Sat. April 23 - Aspen, CO @ Belly Up *</w:t>
      </w:r>
    </w:p>
    <w:p w14:paraId="00000024" w14:textId="77777777" w:rsidR="00932C16" w:rsidRDefault="00FD0A72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Sun. April 24 - Boulder, Co @ </w:t>
      </w:r>
      <w:proofErr w:type="spellStart"/>
      <w:r>
        <w:rPr>
          <w:rFonts w:ascii="Calibri" w:eastAsia="Calibri" w:hAnsi="Calibri" w:cs="Calibri"/>
          <w:sz w:val="24"/>
          <w:szCs w:val="24"/>
        </w:rPr>
        <w:t>ETown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Theater</w:t>
      </w:r>
    </w:p>
    <w:p w14:paraId="00000025" w14:textId="77777777" w:rsidR="00932C16" w:rsidRDefault="00FD0A72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Tue. May 17 -  Ottawa, ON @ N</w:t>
      </w:r>
      <w:r>
        <w:rPr>
          <w:rFonts w:ascii="Calibri" w:eastAsia="Calibri" w:hAnsi="Calibri" w:cs="Calibri"/>
          <w:b/>
          <w:sz w:val="24"/>
          <w:szCs w:val="24"/>
        </w:rPr>
        <w:t>ational Arts Centre ^</w:t>
      </w:r>
    </w:p>
    <w:p w14:paraId="00000026" w14:textId="77777777" w:rsidR="00932C16" w:rsidRDefault="00FD0A72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Wed. May 18 - Ottawa, ON @ National Arts Centre ^</w:t>
      </w:r>
    </w:p>
    <w:p w14:paraId="00000027" w14:textId="77777777" w:rsidR="00932C16" w:rsidRDefault="00FD0A72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Thu. May 19 - Montreal, QC @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L’Astral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^</w:t>
      </w:r>
    </w:p>
    <w:p w14:paraId="00000028" w14:textId="77777777" w:rsidR="00932C16" w:rsidRDefault="00FD0A72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July 22-24 - Newport RI @ Newport Folk Festival </w:t>
      </w:r>
    </w:p>
    <w:p w14:paraId="00000029" w14:textId="77777777" w:rsidR="00932C16" w:rsidRDefault="00932C1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A" w14:textId="77777777" w:rsidR="00932C16" w:rsidRDefault="00FD0A72">
      <w:pPr>
        <w:spacing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*= w/ </w:t>
      </w:r>
      <w:proofErr w:type="spellStart"/>
      <w:r>
        <w:rPr>
          <w:rFonts w:ascii="Calibri" w:eastAsia="Calibri" w:hAnsi="Calibri" w:cs="Calibri"/>
          <w:sz w:val="24"/>
          <w:szCs w:val="24"/>
        </w:rPr>
        <w:t>Waxahatchee</w:t>
      </w:r>
      <w:proofErr w:type="spellEnd"/>
    </w:p>
    <w:p w14:paraId="0000002B" w14:textId="77777777" w:rsidR="00932C16" w:rsidRDefault="00FD0A72">
      <w:pPr>
        <w:spacing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^= w/ Donovan Woods</w:t>
      </w:r>
    </w:p>
    <w:p w14:paraId="0000002C" w14:textId="77777777" w:rsidR="00932C16" w:rsidRDefault="00932C16">
      <w:pPr>
        <w:spacing w:line="240" w:lineRule="auto"/>
        <w:rPr>
          <w:rFonts w:ascii="Calibri" w:eastAsia="Calibri" w:hAnsi="Calibri" w:cs="Calibri"/>
        </w:rPr>
      </w:pPr>
    </w:p>
    <w:p w14:paraId="0000002D" w14:textId="77777777" w:rsidR="00932C16" w:rsidRDefault="00FD0A72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hyperlink r:id="rId12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 xml:space="preserve">Download hi-res images and jpegs of </w:t>
        </w:r>
        <w:proofErr w:type="spellStart"/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Madi</w:t>
        </w:r>
        <w:proofErr w:type="spellEnd"/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 xml:space="preserve"> Diaz</w:t>
        </w:r>
      </w:hyperlink>
    </w:p>
    <w:p w14:paraId="0000002E" w14:textId="77777777" w:rsidR="00932C16" w:rsidRDefault="00932C1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000002F" w14:textId="77777777" w:rsidR="00932C16" w:rsidRDefault="00FD0A7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hyperlink r:id="rId13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Website</w:t>
        </w:r>
      </w:hyperlink>
      <w:r>
        <w:rPr>
          <w:rFonts w:ascii="Calibri" w:eastAsia="Calibri" w:hAnsi="Calibri" w:cs="Calibri"/>
          <w:sz w:val="24"/>
          <w:szCs w:val="24"/>
        </w:rPr>
        <w:t xml:space="preserve"> | </w:t>
      </w:r>
      <w:hyperlink r:id="rId1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Instagram</w:t>
        </w:r>
      </w:hyperlink>
      <w:r>
        <w:rPr>
          <w:rFonts w:ascii="Calibri" w:eastAsia="Calibri" w:hAnsi="Calibri" w:cs="Calibri"/>
          <w:sz w:val="24"/>
          <w:szCs w:val="24"/>
        </w:rPr>
        <w:t xml:space="preserve"> | </w:t>
      </w:r>
      <w:hyperlink r:id="rId1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Facebook</w:t>
        </w:r>
      </w:hyperlink>
      <w:r>
        <w:rPr>
          <w:rFonts w:ascii="Calibri" w:eastAsia="Calibri" w:hAnsi="Calibri" w:cs="Calibri"/>
          <w:sz w:val="24"/>
          <w:szCs w:val="24"/>
        </w:rPr>
        <w:t xml:space="preserve"> | </w:t>
      </w:r>
      <w:hyperlink r:id="rId1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Twitter</w:t>
        </w:r>
      </w:hyperlink>
    </w:p>
    <w:p w14:paraId="00000030" w14:textId="77777777" w:rsidR="00932C16" w:rsidRDefault="00932C1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031" w14:textId="77777777" w:rsidR="00932C16" w:rsidRDefault="00FD0A7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more information, contact:</w:t>
      </w:r>
    </w:p>
    <w:p w14:paraId="00000032" w14:textId="77777777" w:rsidR="00932C16" w:rsidRDefault="00FD0A72">
      <w:pPr>
        <w:spacing w:line="240" w:lineRule="auto"/>
        <w:rPr>
          <w:b/>
        </w:rPr>
      </w:pPr>
      <w:r>
        <w:rPr>
          <w:rFonts w:ascii="Calibri" w:eastAsia="Calibri" w:hAnsi="Calibri" w:cs="Calibri"/>
          <w:sz w:val="24"/>
          <w:szCs w:val="24"/>
        </w:rPr>
        <w:t xml:space="preserve">Jessica Linker | Pitch Perfect PR –  </w:t>
      </w:r>
      <w:hyperlink r:id="rId1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jessica@pitchperfectpr.com</w:t>
        </w:r>
      </w:hyperlink>
      <w:r>
        <w:rPr>
          <w:rFonts w:ascii="Calibri" w:eastAsia="Calibri" w:hAnsi="Calibri" w:cs="Calibri"/>
          <w:color w:val="1155CC"/>
          <w:sz w:val="24"/>
          <w:szCs w:val="24"/>
          <w:u w:val="single"/>
        </w:rPr>
        <w:t>,</w:t>
      </w:r>
      <w:r>
        <w:rPr>
          <w:rFonts w:ascii="Calibri" w:eastAsia="Calibri" w:hAnsi="Calibri" w:cs="Calibri"/>
          <w:color w:val="1155CC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773-942-6954</w:t>
      </w:r>
    </w:p>
    <w:sectPr w:rsidR="00932C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16"/>
    <w:rsid w:val="00932C16"/>
    <w:rsid w:val="00A328DF"/>
    <w:rsid w:val="00F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72B6E"/>
  <w15:docId w15:val="{10B31EC7-D6BE-E541-BC02-836C1382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328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didiaz.ffm.to/historyofafeeling" TargetMode="External"/><Relationship Id="rId13" Type="http://schemas.openxmlformats.org/officeDocument/2006/relationships/hyperlink" Target="http://www.madidiaz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didiaz.ffm.to/historyofafeeling" TargetMode="External"/><Relationship Id="rId12" Type="http://schemas.openxmlformats.org/officeDocument/2006/relationships/hyperlink" Target="https://pitchperfectpr.com/madi-diaz/" TargetMode="External"/><Relationship Id="rId17" Type="http://schemas.openxmlformats.org/officeDocument/2006/relationships/hyperlink" Target="mailto:jessica@pitchperfectpr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madidiaz?lang=e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T8nSsHrUf0" TargetMode="External"/><Relationship Id="rId11" Type="http://schemas.openxmlformats.org/officeDocument/2006/relationships/hyperlink" Target="https://madidiaz.ffm.to/samehistory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facebook.com/MadiDiazMusic/" TargetMode="External"/><Relationship Id="rId10" Type="http://schemas.openxmlformats.org/officeDocument/2006/relationships/hyperlink" Target="https://madidiaz.ffm.to/samehistory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ZT8nSsHrUf0" TargetMode="External"/><Relationship Id="rId9" Type="http://schemas.openxmlformats.org/officeDocument/2006/relationships/hyperlink" Target="https://madidiaz.ffm.to/samehistory" TargetMode="External"/><Relationship Id="rId14" Type="http://schemas.openxmlformats.org/officeDocument/2006/relationships/hyperlink" Target="https://www.instagram.com/madidiaz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Kettering</cp:lastModifiedBy>
  <cp:revision>3</cp:revision>
  <dcterms:created xsi:type="dcterms:W3CDTF">2022-03-28T19:46:00Z</dcterms:created>
  <dcterms:modified xsi:type="dcterms:W3CDTF">2022-03-28T19:48:00Z</dcterms:modified>
</cp:coreProperties>
</file>